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43" w:rsidRDefault="00724A3B" w:rsidP="001A2036">
      <w:pPr>
        <w:spacing w:after="0"/>
        <w:jc w:val="center"/>
        <w:rPr>
          <w:b/>
        </w:rPr>
      </w:pPr>
      <w:r>
        <w:rPr>
          <w:b/>
        </w:rPr>
        <w:t>RESOLUITON 2015-21</w:t>
      </w:r>
      <w:bookmarkStart w:id="0" w:name="_GoBack"/>
      <w:bookmarkEnd w:id="0"/>
    </w:p>
    <w:p w:rsidR="001A2036" w:rsidRDefault="001A2036" w:rsidP="001A2036">
      <w:pPr>
        <w:spacing w:after="0"/>
        <w:jc w:val="center"/>
        <w:rPr>
          <w:b/>
        </w:rPr>
      </w:pPr>
    </w:p>
    <w:p w:rsidR="001A2036" w:rsidRDefault="001A2036" w:rsidP="00553CCE">
      <w:pPr>
        <w:spacing w:after="0"/>
        <w:jc w:val="both"/>
      </w:pPr>
      <w:r>
        <w:rPr>
          <w:b/>
        </w:rPr>
        <w:t xml:space="preserve">WHEREAS, </w:t>
      </w:r>
      <w:r>
        <w:t>the Trinity Town Council of Trinity, Alabama, does hereby find as follows:</w:t>
      </w:r>
    </w:p>
    <w:p w:rsidR="001A2036" w:rsidRDefault="001A2036" w:rsidP="00553CCE">
      <w:pPr>
        <w:spacing w:after="0"/>
        <w:jc w:val="both"/>
      </w:pPr>
    </w:p>
    <w:p w:rsidR="001A2036" w:rsidRDefault="001A2036" w:rsidP="00553CCE">
      <w:pPr>
        <w:spacing w:after="0"/>
        <w:jc w:val="both"/>
      </w:pPr>
      <w:r>
        <w:rPr>
          <w:b/>
        </w:rPr>
        <w:t xml:space="preserve">WHEREAS, </w:t>
      </w:r>
      <w:r>
        <w:t>the ADECA’s Surplus Property Division which receives surplus equipment, vehicles, and other items from state and federal sources and offers the property to city and county governments, state agencies and other qualified nonprofit organizations, is a vital avenue of resources for many agencies in the northern Alabama area.</w:t>
      </w:r>
    </w:p>
    <w:p w:rsidR="00120968" w:rsidRDefault="00120968" w:rsidP="00553CCE">
      <w:pPr>
        <w:spacing w:after="0"/>
        <w:jc w:val="both"/>
      </w:pPr>
    </w:p>
    <w:p w:rsidR="00120968" w:rsidRDefault="00120968" w:rsidP="00553CCE">
      <w:pPr>
        <w:spacing w:after="0"/>
        <w:jc w:val="both"/>
      </w:pPr>
      <w:r>
        <w:rPr>
          <w:b/>
        </w:rPr>
        <w:t xml:space="preserve">WHEREAS, </w:t>
      </w:r>
      <w:r w:rsidRPr="00120968">
        <w:t>the</w:t>
      </w:r>
      <w:r>
        <w:rPr>
          <w:b/>
        </w:rPr>
        <w:t xml:space="preserve"> </w:t>
      </w:r>
      <w:r>
        <w:t>Eva Surplus Property Warehouse, benefits and services the northern area of our State with the utmost professionalism and helpfulness.</w:t>
      </w:r>
    </w:p>
    <w:p w:rsidR="00120968" w:rsidRDefault="00120968" w:rsidP="00553CCE">
      <w:pPr>
        <w:spacing w:after="0"/>
        <w:jc w:val="both"/>
      </w:pPr>
    </w:p>
    <w:p w:rsidR="00120968" w:rsidRDefault="00120968" w:rsidP="00553CCE">
      <w:pPr>
        <w:spacing w:after="0"/>
        <w:jc w:val="both"/>
      </w:pPr>
      <w:r>
        <w:rPr>
          <w:b/>
        </w:rPr>
        <w:t xml:space="preserve">WHEREAS, </w:t>
      </w:r>
      <w:r>
        <w:t>due to budget cuts of twelve percent in the ADECA funding, the announcement of closing the Eva surplus warehouse has been announced effective January 1, 2016.</w:t>
      </w:r>
    </w:p>
    <w:p w:rsidR="00120968" w:rsidRDefault="00120968" w:rsidP="00553CCE">
      <w:pPr>
        <w:spacing w:after="0"/>
        <w:jc w:val="both"/>
      </w:pPr>
    </w:p>
    <w:p w:rsidR="00120968" w:rsidRDefault="00120968" w:rsidP="00553CCE">
      <w:pPr>
        <w:spacing w:after="0"/>
        <w:jc w:val="both"/>
      </w:pPr>
      <w:r>
        <w:rPr>
          <w:b/>
        </w:rPr>
        <w:t xml:space="preserve">WHEREAS, </w:t>
      </w:r>
      <w:r>
        <w:t xml:space="preserve">the Trinity </w:t>
      </w:r>
      <w:r w:rsidR="00614497">
        <w:t xml:space="preserve">Town Council </w:t>
      </w:r>
      <w:r>
        <w:t>deems the Eva Surplus Warehouse, as an essential and valuable asset to the agencies of this area.</w:t>
      </w:r>
    </w:p>
    <w:p w:rsidR="00120968" w:rsidRDefault="00120968" w:rsidP="00553CCE">
      <w:pPr>
        <w:spacing w:after="0"/>
        <w:jc w:val="both"/>
      </w:pPr>
    </w:p>
    <w:p w:rsidR="00120968" w:rsidRDefault="00120968" w:rsidP="00553CCE">
      <w:pPr>
        <w:spacing w:after="0"/>
        <w:jc w:val="both"/>
      </w:pPr>
      <w:r>
        <w:rPr>
          <w:b/>
        </w:rPr>
        <w:t>NOW, THEREFORE, BE IT HEREBY PROCLAIMED</w:t>
      </w:r>
      <w:r>
        <w:t xml:space="preserve"> by the Trinity Town Council, that </w:t>
      </w:r>
      <w:r w:rsidR="00614497">
        <w:t xml:space="preserve">the Town of </w:t>
      </w:r>
      <w:r>
        <w:t>Trinity</w:t>
      </w:r>
      <w:r w:rsidR="00614497">
        <w:t xml:space="preserve">, Alabama </w:t>
      </w:r>
      <w:r>
        <w:t>respectfully asks the Alabama Department of Economic and Community Affairs to reconsider its decision in closing the Eva Surplus Property Warehouse.</w:t>
      </w:r>
    </w:p>
    <w:p w:rsidR="00120968" w:rsidRDefault="00120968" w:rsidP="001A2036">
      <w:pPr>
        <w:spacing w:after="0"/>
      </w:pPr>
    </w:p>
    <w:p w:rsidR="00120968" w:rsidRPr="00120968" w:rsidRDefault="00120968" w:rsidP="001A2036">
      <w:pPr>
        <w:spacing w:after="0"/>
        <w:rPr>
          <w:b/>
        </w:rPr>
      </w:pPr>
      <w:r w:rsidRPr="00120968">
        <w:rPr>
          <w:b/>
        </w:rPr>
        <w:t>Resolved this 14</w:t>
      </w:r>
      <w:r w:rsidRPr="00120968">
        <w:rPr>
          <w:b/>
          <w:vertAlign w:val="superscript"/>
        </w:rPr>
        <w:t>th</w:t>
      </w:r>
      <w:r w:rsidRPr="00120968">
        <w:rPr>
          <w:b/>
        </w:rPr>
        <w:t xml:space="preserve"> day of October, 2015. </w:t>
      </w:r>
    </w:p>
    <w:p w:rsidR="001A2036" w:rsidRDefault="001A2036" w:rsidP="001A2036">
      <w:pPr>
        <w:spacing w:after="0"/>
      </w:pPr>
    </w:p>
    <w:p w:rsidR="001A2036" w:rsidRDefault="001A2036" w:rsidP="001A2036">
      <w:pPr>
        <w:spacing w:after="0"/>
      </w:pPr>
    </w:p>
    <w:p w:rsidR="00120968" w:rsidRDefault="00614497" w:rsidP="001A2036">
      <w:pPr>
        <w:spacing w:after="0"/>
      </w:pPr>
      <w:r>
        <w:t>___________________________________</w:t>
      </w:r>
    </w:p>
    <w:p w:rsidR="00120968" w:rsidRDefault="00120968" w:rsidP="001A2036">
      <w:pPr>
        <w:spacing w:after="0"/>
      </w:pPr>
      <w:r>
        <w:t>Mayor Vaughn Goodwin</w:t>
      </w:r>
    </w:p>
    <w:p w:rsidR="00120968" w:rsidRDefault="00120968" w:rsidP="001A2036">
      <w:pPr>
        <w:spacing w:after="0"/>
      </w:pPr>
    </w:p>
    <w:p w:rsidR="00120968" w:rsidRDefault="00614497" w:rsidP="001A2036">
      <w:pPr>
        <w:spacing w:after="0"/>
      </w:pPr>
      <w:r>
        <w:t>___________________________________</w:t>
      </w:r>
    </w:p>
    <w:p w:rsidR="00120968" w:rsidRDefault="00614497" w:rsidP="001A2036">
      <w:pPr>
        <w:spacing w:after="0"/>
      </w:pPr>
      <w:r>
        <w:t>Mayor Pro-Tem Richard Fortson Jr.</w:t>
      </w:r>
    </w:p>
    <w:p w:rsidR="00614497" w:rsidRDefault="00614497" w:rsidP="001A2036">
      <w:pPr>
        <w:spacing w:after="0"/>
      </w:pPr>
    </w:p>
    <w:p w:rsidR="00614497" w:rsidRDefault="00614497" w:rsidP="001A2036">
      <w:pPr>
        <w:spacing w:after="0"/>
      </w:pPr>
      <w:r>
        <w:t>___________________________________</w:t>
      </w:r>
    </w:p>
    <w:p w:rsidR="00614497" w:rsidRDefault="00614497" w:rsidP="001A2036">
      <w:pPr>
        <w:spacing w:after="0"/>
      </w:pPr>
      <w:r>
        <w:t>Ben Moultrie</w:t>
      </w:r>
    </w:p>
    <w:p w:rsidR="00614497" w:rsidRDefault="00614497" w:rsidP="001A2036">
      <w:pPr>
        <w:spacing w:after="0"/>
      </w:pPr>
    </w:p>
    <w:p w:rsidR="00614497" w:rsidRDefault="00614497" w:rsidP="001A2036">
      <w:pPr>
        <w:spacing w:after="0"/>
      </w:pPr>
      <w:r>
        <w:t>___________________________________</w:t>
      </w:r>
    </w:p>
    <w:p w:rsidR="00614497" w:rsidRDefault="00614497" w:rsidP="001A2036">
      <w:pPr>
        <w:spacing w:after="0"/>
      </w:pPr>
      <w:r>
        <w:t xml:space="preserve">Chris </w:t>
      </w:r>
      <w:proofErr w:type="spellStart"/>
      <w:r>
        <w:t>Lemley</w:t>
      </w:r>
      <w:proofErr w:type="spellEnd"/>
    </w:p>
    <w:p w:rsidR="00614497" w:rsidRDefault="00614497" w:rsidP="001A2036">
      <w:pPr>
        <w:spacing w:after="0"/>
      </w:pPr>
    </w:p>
    <w:p w:rsidR="00614497" w:rsidRDefault="00614497" w:rsidP="001A2036">
      <w:pPr>
        <w:spacing w:after="0"/>
      </w:pPr>
      <w:r>
        <w:t>___________________________________</w:t>
      </w:r>
    </w:p>
    <w:p w:rsidR="00614497" w:rsidRDefault="00614497" w:rsidP="001A2036">
      <w:pPr>
        <w:spacing w:after="0"/>
      </w:pPr>
      <w:r>
        <w:t>Scott Owens</w:t>
      </w:r>
    </w:p>
    <w:p w:rsidR="00614497" w:rsidRDefault="00614497" w:rsidP="001A2036">
      <w:pPr>
        <w:spacing w:after="0"/>
      </w:pPr>
    </w:p>
    <w:p w:rsidR="00614497" w:rsidRDefault="00614497" w:rsidP="001A2036">
      <w:pPr>
        <w:spacing w:after="0"/>
      </w:pPr>
      <w:r>
        <w:t>___________________________________</w:t>
      </w:r>
    </w:p>
    <w:p w:rsidR="00614497" w:rsidRPr="001A2036" w:rsidRDefault="00614497" w:rsidP="001A2036">
      <w:pPr>
        <w:spacing w:after="0"/>
      </w:pPr>
      <w:r>
        <w:t>Gordon Burden</w:t>
      </w:r>
    </w:p>
    <w:sectPr w:rsidR="00614497" w:rsidRPr="001A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36"/>
    <w:rsid w:val="00120968"/>
    <w:rsid w:val="001A2036"/>
    <w:rsid w:val="002A0926"/>
    <w:rsid w:val="00553CCE"/>
    <w:rsid w:val="00614497"/>
    <w:rsid w:val="00660C7A"/>
    <w:rsid w:val="00724A3B"/>
    <w:rsid w:val="00F4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DEDEE-0802-4641-BC63-D8633541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Jones</dc:creator>
  <cp:keywords/>
  <dc:description/>
  <cp:lastModifiedBy>Barbara Jones</cp:lastModifiedBy>
  <cp:revision>6</cp:revision>
  <cp:lastPrinted>2015-10-14T13:14:00Z</cp:lastPrinted>
  <dcterms:created xsi:type="dcterms:W3CDTF">2015-10-13T20:58:00Z</dcterms:created>
  <dcterms:modified xsi:type="dcterms:W3CDTF">2015-10-28T13:55:00Z</dcterms:modified>
</cp:coreProperties>
</file>